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FB5" w:rsidRDefault="00AB6FB5" w:rsidP="00AB6FB5">
      <w:pPr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18 октября 2019</w:t>
      </w:r>
    </w:p>
    <w:p w:rsidR="00AB6FB5" w:rsidRPr="00AB6FB5" w:rsidRDefault="00AB6FB5" w:rsidP="00AB6F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6FB5" w:rsidRPr="00AB6FB5" w:rsidRDefault="00AB6FB5" w:rsidP="00AB6F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B5">
        <w:rPr>
          <w:rFonts w:ascii="Times New Roman" w:hAnsi="Times New Roman" w:cs="Times New Roman"/>
          <w:b/>
          <w:sz w:val="28"/>
          <w:szCs w:val="28"/>
        </w:rPr>
        <w:t>Контроль над небом: как работают авиадиспетчеры Московского авиацентра</w:t>
      </w:r>
    </w:p>
    <w:p w:rsid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Профессиональный праздник авиадиспетчеров и работников, занятых управлением воздушного движения, отмечается ежегодно 20 октября.</w:t>
      </w: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В преддверии Международного дня авиадиспетчера Сергей Калякин, начальник отдела полетно-информационного обслуживания Московского авиационного центра, рассказал об особенностях работы этого направления в учреждении.</w:t>
      </w:r>
    </w:p>
    <w:p w:rsid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FB5" w:rsidRPr="00355976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«Пункт управления полетами ГКУ «МАЦ» оборудован и оснащен функциональными рабочими местами дежурной смены, современными компьютерами, системой оповещения, системой видеонаблюдения за посадочными площадками и т.п., – рассказывает Сергей Калякин. – К примеру, сейчас у нас есть специальная аппаратура контроля полетов вертолетов – и медицинских, и пожарных. Она позволяет нам отслеживать полет воздушного судна, его взлет и посадку. Это намного проще, чем раньше было, когда у нас единственным средством контроля полетов был звонок пилота по телефону уже после посадки».</w:t>
      </w:r>
      <w:r w:rsidR="00355976" w:rsidRPr="0035597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B6FB5" w:rsidRPr="00AB6FB5" w:rsidRDefault="00355976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59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227965</wp:posOffset>
            </wp:positionV>
            <wp:extent cx="5212080" cy="3476625"/>
            <wp:effectExtent l="0" t="0" r="7620" b="9525"/>
            <wp:wrapSquare wrapText="bothSides"/>
            <wp:docPr id="1" name="Рисунок 1" descr="C:\Users\Popova-EV\Downloads\МАЦ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МАЦ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 xml:space="preserve">Экипажи Московского авиационного центра летают в зоне с серьезными ограничениями - над нашей столицей. Каждый такой полет, вплоть до </w:t>
      </w:r>
      <w:r w:rsidRPr="00AB6FB5">
        <w:rPr>
          <w:rFonts w:ascii="Times New Roman" w:hAnsi="Times New Roman" w:cs="Times New Roman"/>
          <w:sz w:val="28"/>
          <w:szCs w:val="28"/>
        </w:rPr>
        <w:lastRenderedPageBreak/>
        <w:t xml:space="preserve">секунды, необходимо строго согласовывать с соответствующими органами управления и контроля полетов. Оборудование, установленное сейчас на пункте управления, позволяет более полно контролировать организацию полетов вертолетов и еще эффективнее взаимодействовать с городскими и федеральными органами управления в Московском </w:t>
      </w:r>
      <w:proofErr w:type="spellStart"/>
      <w:r w:rsidRPr="00AB6FB5">
        <w:rPr>
          <w:rFonts w:ascii="Times New Roman" w:hAnsi="Times New Roman" w:cs="Times New Roman"/>
          <w:sz w:val="28"/>
          <w:szCs w:val="28"/>
        </w:rPr>
        <w:t>аэроузле</w:t>
      </w:r>
      <w:proofErr w:type="spellEnd"/>
      <w:r w:rsidRPr="00AB6FB5">
        <w:rPr>
          <w:rFonts w:ascii="Times New Roman" w:hAnsi="Times New Roman" w:cs="Times New Roman"/>
          <w:sz w:val="28"/>
          <w:szCs w:val="28"/>
        </w:rPr>
        <w:t>. Используя видеоаппаратуру, оперативные дежурные могут наглядно отследить вертолет, а наличие рации позволяет слышать радиообмен. Все это упрощает работу и с ФСО, и с Московским зональным центром, и с ПВО.</w:t>
      </w: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Есть в ГКУ МАЦ ещё диспетчеры, которые постоянно находятся на вертолетных площадках при семи городских клинических больницах и обеспечивают взлет и посадку санитарных вертолетов Московского авиационного центра. Они доводят до экипажа всю полетную информацию: сообщают о метеоусловиях на площадке, о ее состоянии, о работе радиосветотехнического оборудования и передают другие необходимые данные.</w:t>
      </w: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Диспетчер полетно-информационного обслуживания должен знать авиационные правила, воздушную навигацию, технические данные вертолетов, метеорологию и многое другое. У каждого специалиста есть свои обязанности, он их выполняет и четко понимает, что должен делать в конкретной ситуации.</w:t>
      </w: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Так, в случае возникновения чрезвычайной ситуации или крупного пожара, оперативная группа из трех человек вместе с дежурным диспетчером выезжает к месту происшествия.</w:t>
      </w: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«Когда оперативная группа оказывается на месте, она докладывает о своем прибытии руководителю тушения пожара, осматривает местность, анализирует происходящее, – комментирует Сергей. – Далее определяет возможности применения вертолетов и связывается с экипажем: дает ему всю полетную информацию, сообщает о самой ЧС – что горит, можно тушить или нет. А также сообщает пилотам о возможных местах забора воды. Множество условий должно быть соблюдено для возможности применения вертолетов».</w:t>
      </w: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FB5" w:rsidRP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6FB5">
        <w:rPr>
          <w:rFonts w:ascii="Times New Roman" w:hAnsi="Times New Roman" w:cs="Times New Roman"/>
          <w:sz w:val="28"/>
          <w:szCs w:val="28"/>
        </w:rPr>
        <w:t>В этот замечательный праздник мы от всей души поздравляем авиадиспетчеров, оперативных дежурных и других специалистов, занятых управлением воздушным движением вертолетов. Спасибо вам за вашу нелегкую и ответственную работу.</w:t>
      </w:r>
    </w:p>
    <w:p w:rsidR="00AB6FB5" w:rsidRDefault="00AB6FB5" w:rsidP="00AB6F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7F37" w:rsidRPr="00AB6FB5" w:rsidRDefault="00355976" w:rsidP="00AB6FB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97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9790" cy="3961794"/>
            <wp:effectExtent l="0" t="0" r="3810" b="635"/>
            <wp:docPr id="2" name="Рисунок 2" descr="C:\Users\Popova-EV\Downloads\МАЦ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МАЦ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6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7F37" w:rsidRPr="00AB6FB5" w:rsidSect="00730635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5D0" w:rsidRDefault="005005D0" w:rsidP="00FF59C3">
      <w:pPr>
        <w:spacing w:after="0" w:line="240" w:lineRule="auto"/>
      </w:pPr>
      <w:r>
        <w:separator/>
      </w:r>
    </w:p>
  </w:endnote>
  <w:endnote w:type="continuationSeparator" w:id="0">
    <w:p w:rsidR="005005D0" w:rsidRDefault="005005D0" w:rsidP="00FF5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575056"/>
      <w:docPartObj>
        <w:docPartGallery w:val="Page Numbers (Bottom of Page)"/>
        <w:docPartUnique/>
      </w:docPartObj>
    </w:sdtPr>
    <w:sdtEndPr/>
    <w:sdtContent>
      <w:p w:rsidR="00FF59C3" w:rsidRDefault="00FF59C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976">
          <w:rPr>
            <w:noProof/>
          </w:rPr>
          <w:t>3</w:t>
        </w:r>
        <w:r>
          <w:fldChar w:fldCharType="end"/>
        </w:r>
      </w:p>
    </w:sdtContent>
  </w:sdt>
  <w:p w:rsidR="00FF59C3" w:rsidRDefault="00FF59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5D0" w:rsidRDefault="005005D0" w:rsidP="00FF59C3">
      <w:pPr>
        <w:spacing w:after="0" w:line="240" w:lineRule="auto"/>
      </w:pPr>
      <w:r>
        <w:separator/>
      </w:r>
    </w:p>
  </w:footnote>
  <w:footnote w:type="continuationSeparator" w:id="0">
    <w:p w:rsidR="005005D0" w:rsidRDefault="005005D0" w:rsidP="00FF59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C7"/>
    <w:rsid w:val="00045914"/>
    <w:rsid w:val="00051DAC"/>
    <w:rsid w:val="000554BB"/>
    <w:rsid w:val="00064CCB"/>
    <w:rsid w:val="000869A7"/>
    <w:rsid w:val="000A2BD6"/>
    <w:rsid w:val="0013555E"/>
    <w:rsid w:val="00150D01"/>
    <w:rsid w:val="00156FAC"/>
    <w:rsid w:val="0020678E"/>
    <w:rsid w:val="00257452"/>
    <w:rsid w:val="00275719"/>
    <w:rsid w:val="002D1F5B"/>
    <w:rsid w:val="00353DFA"/>
    <w:rsid w:val="00355976"/>
    <w:rsid w:val="00362DB8"/>
    <w:rsid w:val="00367BD9"/>
    <w:rsid w:val="00372EB7"/>
    <w:rsid w:val="00385DD9"/>
    <w:rsid w:val="00394105"/>
    <w:rsid w:val="003B644A"/>
    <w:rsid w:val="00422FEF"/>
    <w:rsid w:val="00446F53"/>
    <w:rsid w:val="00457593"/>
    <w:rsid w:val="00457F1F"/>
    <w:rsid w:val="004A56F8"/>
    <w:rsid w:val="004C340A"/>
    <w:rsid w:val="004D0C1A"/>
    <w:rsid w:val="004E75AF"/>
    <w:rsid w:val="005005D0"/>
    <w:rsid w:val="00505860"/>
    <w:rsid w:val="005545F1"/>
    <w:rsid w:val="0056129B"/>
    <w:rsid w:val="00584312"/>
    <w:rsid w:val="0059043C"/>
    <w:rsid w:val="005A2BA0"/>
    <w:rsid w:val="00671568"/>
    <w:rsid w:val="006A0F82"/>
    <w:rsid w:val="006C58A5"/>
    <w:rsid w:val="006E2386"/>
    <w:rsid w:val="00730635"/>
    <w:rsid w:val="007369E0"/>
    <w:rsid w:val="007B0297"/>
    <w:rsid w:val="007E7746"/>
    <w:rsid w:val="00820411"/>
    <w:rsid w:val="0082053B"/>
    <w:rsid w:val="00833391"/>
    <w:rsid w:val="008A0D1B"/>
    <w:rsid w:val="008D3C70"/>
    <w:rsid w:val="009078AA"/>
    <w:rsid w:val="00916CAE"/>
    <w:rsid w:val="00933439"/>
    <w:rsid w:val="00933CE6"/>
    <w:rsid w:val="009431C8"/>
    <w:rsid w:val="00973689"/>
    <w:rsid w:val="009D62FA"/>
    <w:rsid w:val="00A14D86"/>
    <w:rsid w:val="00A77055"/>
    <w:rsid w:val="00A87850"/>
    <w:rsid w:val="00AB6FB5"/>
    <w:rsid w:val="00AD5CC1"/>
    <w:rsid w:val="00AF48C7"/>
    <w:rsid w:val="00B007B5"/>
    <w:rsid w:val="00B91A12"/>
    <w:rsid w:val="00BE58A2"/>
    <w:rsid w:val="00C104D7"/>
    <w:rsid w:val="00C9660D"/>
    <w:rsid w:val="00CA41B1"/>
    <w:rsid w:val="00CC10A8"/>
    <w:rsid w:val="00CC4163"/>
    <w:rsid w:val="00CC4267"/>
    <w:rsid w:val="00D27E55"/>
    <w:rsid w:val="00D31C40"/>
    <w:rsid w:val="00D35FDF"/>
    <w:rsid w:val="00D86DBE"/>
    <w:rsid w:val="00DA4376"/>
    <w:rsid w:val="00E122C7"/>
    <w:rsid w:val="00E25FAC"/>
    <w:rsid w:val="00E46157"/>
    <w:rsid w:val="00E66957"/>
    <w:rsid w:val="00E8083B"/>
    <w:rsid w:val="00EB7F37"/>
    <w:rsid w:val="00F15110"/>
    <w:rsid w:val="00F4405C"/>
    <w:rsid w:val="00FB65CE"/>
    <w:rsid w:val="00FC25A6"/>
    <w:rsid w:val="00FD3DD1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9F5E9"/>
  <w15:docId w15:val="{0C87D518-4561-44ED-A1CA-BE985DE9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5FA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1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1C4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5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59C3"/>
  </w:style>
  <w:style w:type="paragraph" w:styleId="a9">
    <w:name w:val="footer"/>
    <w:basedOn w:val="a"/>
    <w:link w:val="aa"/>
    <w:uiPriority w:val="99"/>
    <w:unhideWhenUsed/>
    <w:rsid w:val="00FF5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6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6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6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55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6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39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52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19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4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851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9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8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98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45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2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66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13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7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2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99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96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8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6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4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3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3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86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9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2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0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1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8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46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36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38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9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68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3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79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5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6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6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0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1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6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9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83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8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55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668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63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19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7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6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2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0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30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1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77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9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7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1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51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53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0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9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42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67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86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87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082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8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82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409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9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05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53319-F076-4F2B-95E4-79302D15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Ларшина Светлана Ивановна</dc:creator>
  <cp:lastModifiedBy>Попова Елена Вячеславовна</cp:lastModifiedBy>
  <cp:revision>4</cp:revision>
  <cp:lastPrinted>2019-09-18T12:05:00Z</cp:lastPrinted>
  <dcterms:created xsi:type="dcterms:W3CDTF">2019-10-21T11:59:00Z</dcterms:created>
  <dcterms:modified xsi:type="dcterms:W3CDTF">2019-10-22T08:34:00Z</dcterms:modified>
</cp:coreProperties>
</file>