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e9c8775d8e366b132962af614917847311175"/>
    <w:p>
      <w:pPr>
        <w:pStyle w:val="Heading3"/>
      </w:pPr>
      <w:r>
        <w:t xml:space="preserve">В октябре завершится благоустройство московских улиц и вылетных магистралей</w:t>
      </w:r>
    </w:p>
    <w:p>
      <w:pPr>
        <w:pStyle w:val="FirstParagraph"/>
      </w:pPr>
      <w:r>
        <w:t xml:space="preserve">05.09.2015</w:t>
      </w:r>
    </w:p>
    <w:p>
      <w:pPr>
        <w:pStyle w:val="BodyText"/>
      </w:pPr>
      <w:r>
        <w:t xml:space="preserve">Полноценная работа столичного правительства сказывается на внешнем облике Москвы. Это становится заметным по завершающейся в городе программе «Моя улица».</w:t>
      </w:r>
    </w:p>
    <w:p>
      <w:pPr>
        <w:pStyle w:val="BodyText"/>
      </w:pPr>
      <w:r>
        <w:t xml:space="preserve">С результатами этой работы 4 сентября журналистов познакомил заместитель мэра Москвы по вопросам жилищно-коммунального хозяйства и благоустройства Петр Бирюков. В частности он отметил, что все строительство, реконструкция и благоустройство по программе «Моя улица» завершается к октябрю текущего года.</w:t>
      </w:r>
    </w:p>
    <w:p>
      <w:pPr>
        <w:pStyle w:val="BodyText"/>
      </w:pPr>
      <w:r>
        <w:t xml:space="preserve">«Конечно, пришлось немного потерпеть, но в итоге москвичи получили истинно ухоженные улицы. Нигде в мире такого нет - мы говорим об этом с гордостью», - отметил Петр Бирюков.</w:t>
      </w:r>
    </w:p>
    <w:p>
      <w:pPr>
        <w:pStyle w:val="BodyText"/>
      </w:pPr>
      <w:r>
        <w:t xml:space="preserve">По словам Петра Бирюкова, 2015 год – ударный по темпам освоения различных территорий Москвы, по тому как она хорошее прямо на глазах. Он также отметил, что благоустройство на порядка пятидесяти столичных улицах уже закончено или находится в стадии завершения. Это двенадцать улиц в исторической части города и еще тридцать в его черте.</w:t>
      </w:r>
    </w:p>
    <w:p>
      <w:pPr>
        <w:pStyle w:val="BodyText"/>
      </w:pPr>
      <w:r>
        <w:t xml:space="preserve">В программу «Моя улица» входят и реконструкция развязок, подразумевающих облагораживание окружающего пространства, и сооружение эстакад в направленными съездами, позволяющих разгружать городские трассы от скопления транспорта, и улицы, требующие восстановления дорожного покрытия и фасадов окружающих домов, а также тех, что представляют культурно-исторический интерес.</w:t>
      </w:r>
    </w:p>
    <w:p>
      <w:pPr>
        <w:pStyle w:val="BodyText"/>
      </w:pPr>
      <w:r>
        <w:t xml:space="preserve">Заместитель мэра также подчеркнул, что, конечно, приоритет был отдан центру Москвы, поскольку он является центром притяжения жителей города по наличию театров, крупнейших специализированных магазинов, мест для отдыха и проведения досуга. Программа «Моя улица» сконцентрировала многие пожелания москвичей по созданию комфортной атмосферы в столице как для пешеходов, велосипедистов, так и для автомобилистов. Серьезным фактором для реконструкции послужила организация доступности культурных и продовольственных объектов для маломобильных граждан.</w:t>
      </w:r>
    </w:p>
    <w:p>
      <w:pPr>
        <w:pStyle w:val="BodyText"/>
      </w:pPr>
      <w:r>
        <w:t xml:space="preserve">Для того, чтобы интересы всех категорий населения были удовлетворены, в городе проходит благоустройство территорий пешей доступности к девяносто двум павильонам метрополитена. Создаются новые и облагораживаются старые парковые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http://kurkino.mos.ru/presscenter/news/detail/2130880.html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2130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2130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2024-09-27T07:55:17Z</dcterms:created>
  <dcterms:modified xsi:type="dcterms:W3CDTF">2024-09-27T07:55:17Z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