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e2d61c095714f6cd2624151a902459c7952a"/>
    <w:p>
      <w:pPr>
        <w:pStyle w:val="Heading3"/>
      </w:pPr>
      <w:r>
        <w:t xml:space="preserve">Строительство в Строгинской пойме не предусмотрено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По словам главного архитектора города Сергея Кузнецова, застройки Строгинской поймы не будет. Это рекреационная зона, в которой вообще не может происходить никакого строительства. Изначально зеленая территория используется для прогулок и отдыха жителей.</w:t>
      </w:r>
    </w:p>
    <w:p>
      <w:pPr>
        <w:pStyle w:val="BodyText"/>
      </w:pPr>
      <w:r>
        <w:t xml:space="preserve">Строгинская пойма изначально стояла в планах по развитию Москвы-реки, в ней предполагалось провести очистку воды, благоустроить территорию с целью увеличения растительности, организации цивилизованных мест для проведения досуга. «Это не вопрос развития в том понимании, что это новое строительство», - подчеркнул Сергей Кузнецов.</w:t>
      </w:r>
    </w:p>
    <w:p>
      <w:pPr>
        <w:pStyle w:val="BodyText"/>
      </w:pPr>
      <w:r>
        <w:t xml:space="preserve">Порядок благоустройства набережных еще не определен, поэтому пока не известно с какого участка она начнется. Скорее всего работы будут оплачиваться из средств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http://kurkino.mos.ru/presscenter/news/detail/2013545.html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01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01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2025-05-26T00:59:54Z</dcterms:created>
  <dcterms:modified xsi:type="dcterms:W3CDTF">2025-05-26T00:59:54Z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