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9b3b81ab9a8c96c6f7b8c78f2f4e0ac3d3a41"/>
    <w:p>
      <w:pPr>
        <w:pStyle w:val="Heading3"/>
      </w:pPr>
      <w:r>
        <w:t xml:space="preserve">Пятиклассник школы №1387 стал призером открытого турнира по тхэквондо</w:t>
      </w:r>
    </w:p>
    <w:p>
      <w:pPr>
        <w:pStyle w:val="FirstParagraph"/>
      </w:pPr>
      <w:r>
        <w:t xml:space="preserve">02.03.2023</w:t>
      </w:r>
    </w:p>
    <w:p>
      <w:pPr>
        <w:pStyle w:val="BodyText"/>
      </w:pPr>
      <w:r>
        <w:rPr>
          <w:bCs/>
          <w:b/>
          <w:iCs/>
          <w:i/>
        </w:rPr>
        <w:t xml:space="preserve">Ученик пятого класса школы №1387 Данис завоевал бронзу по спаррингу в своей весовой и возрастной категории на Открытом турнире по тхэквондо МФТ «Защитник Отечества». Об этом сегодня сообщили сотрудники администрации общеобразовательного учреждения.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Данис начал заниматься тхэквондо в детском саду в возрасте 4-х лет. И вот уже 7 лет мальчик продолжает развиваться в выбранном направлении.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“Я участвую в турнирах довольно часто. Это были мои 15-ые соревнования, но я все равно волновался. Тем более, что был единственным, кто представлял нашу секцию на турнире. Меня очень поддержали мама и тренер Александр Николаевич Ильин”, — поделился Данис.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http://kurkino.mos.ru/presscenter/news/detail/11439503.html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Куркино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rkino.mos.ru" TargetMode="External" /><Relationship Type="http://schemas.openxmlformats.org/officeDocument/2006/relationships/hyperlink" Id="rId20" Target="http://kurkino.mos.ru/presscenter/news/detail/114395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rkino.mos.ru" TargetMode="External" /><Relationship Type="http://schemas.openxmlformats.org/officeDocument/2006/relationships/hyperlink" Id="rId20" Target="http://kurkino.mos.ru/presscenter/news/detail/114395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2025-07-09T07:26:37Z</dcterms:created>
  <dcterms:modified xsi:type="dcterms:W3CDTF">2025-07-09T07:26:37Z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